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94D543" w14:textId="56DC398D" w:rsidR="004D1D36" w:rsidRDefault="00E67C7E" w:rsidP="008E6F99">
      <w:pPr>
        <w:spacing w:after="0" w:line="280" w:lineRule="exact"/>
      </w:pPr>
      <w:r w:rsidRPr="00400FA9">
        <w:t xml:space="preserve">Dear </w:t>
      </w:r>
      <w:r w:rsidR="00E62F9C" w:rsidRPr="000B75F6">
        <w:rPr>
          <w:highlight w:val="yellow"/>
        </w:rPr>
        <w:t>Senator/Representative ____</w:t>
      </w:r>
      <w:r w:rsidR="00400FA9" w:rsidRPr="00400FA9">
        <w:t xml:space="preserve">: </w:t>
      </w:r>
      <w:r w:rsidR="00AF5262" w:rsidRPr="00400FA9">
        <w:t xml:space="preserve"> </w:t>
      </w:r>
    </w:p>
    <w:p w14:paraId="53E04DE0" w14:textId="20A010FB" w:rsidR="00E62F9C" w:rsidRDefault="00E62F9C" w:rsidP="008E6F99">
      <w:pPr>
        <w:spacing w:after="0" w:line="280" w:lineRule="exact"/>
      </w:pPr>
    </w:p>
    <w:p w14:paraId="49EB340F" w14:textId="77777777" w:rsidR="00E62F9C" w:rsidRDefault="00E62F9C" w:rsidP="008E6F99">
      <w:pPr>
        <w:spacing w:after="0" w:line="280" w:lineRule="exact"/>
      </w:pPr>
    </w:p>
    <w:p w14:paraId="30C0A2ED" w14:textId="45C05829" w:rsidR="00E62F9C" w:rsidRDefault="00E62F9C" w:rsidP="008E6F99">
      <w:pPr>
        <w:spacing w:after="0" w:line="280" w:lineRule="exact"/>
      </w:pPr>
      <w:r>
        <w:t xml:space="preserve">As the FY17 Appropriations process </w:t>
      </w:r>
      <w:r w:rsidR="00517511">
        <w:t xml:space="preserve">gets underway, I am writing </w:t>
      </w:r>
      <w:r>
        <w:t>regarding the i</w:t>
      </w:r>
      <w:r w:rsidR="00517511">
        <w:t>mportance of federal investment</w:t>
      </w:r>
      <w:r>
        <w:t xml:space="preserve"> in water and to </w:t>
      </w:r>
      <w:r w:rsidR="00300ED3">
        <w:t>urge</w:t>
      </w:r>
      <w:r>
        <w:t xml:space="preserve"> you to support key programs that help </w:t>
      </w:r>
      <w:r w:rsidR="00517511">
        <w:t>provide clean water and protect water resources</w:t>
      </w:r>
      <w:r>
        <w:t xml:space="preserve">. </w:t>
      </w:r>
    </w:p>
    <w:p w14:paraId="7C5AFAFE" w14:textId="5678784C" w:rsidR="00E62F9C" w:rsidRDefault="00E62F9C" w:rsidP="008E6F99">
      <w:pPr>
        <w:spacing w:after="0" w:line="280" w:lineRule="exact"/>
      </w:pPr>
    </w:p>
    <w:p w14:paraId="66ABEFF9" w14:textId="30CA2536" w:rsidR="000B75F6" w:rsidRPr="001F3594" w:rsidRDefault="000B75F6" w:rsidP="008E6F99">
      <w:pPr>
        <w:spacing w:after="0" w:line="280" w:lineRule="exact"/>
        <w:rPr>
          <w:i/>
        </w:rPr>
      </w:pPr>
      <w:r w:rsidRPr="001F3594">
        <w:rPr>
          <w:i/>
          <w:highlight w:val="yellow"/>
        </w:rPr>
        <w:t>&lt;insert paragraph describing your utility, such as the pollution served, volume treated, and accomplishments&gt;</w:t>
      </w:r>
      <w:r w:rsidRPr="001F3594">
        <w:rPr>
          <w:i/>
        </w:rPr>
        <w:t xml:space="preserve"> </w:t>
      </w:r>
    </w:p>
    <w:p w14:paraId="55EC4A44" w14:textId="77777777" w:rsidR="000B75F6" w:rsidRDefault="000B75F6" w:rsidP="008E6F99">
      <w:pPr>
        <w:spacing w:after="0" w:line="280" w:lineRule="exact"/>
      </w:pPr>
    </w:p>
    <w:p w14:paraId="1464EB88" w14:textId="44A3B1A2" w:rsidR="00517511" w:rsidRDefault="00E62F9C" w:rsidP="008E6F99">
      <w:pPr>
        <w:spacing w:after="0" w:line="280" w:lineRule="exact"/>
      </w:pPr>
      <w:r>
        <w:t xml:space="preserve">The Clean Water State Revolving Fund (CWSRF) has worked since 1987 to </w:t>
      </w:r>
      <w:r w:rsidR="00517511">
        <w:t>support state and local investments in clean water infrastructure. Since 1987, using CWSRF funding the States have provided nearly 35,000 low-interest loans. SRF investments facilitate critical investments by</w:t>
      </w:r>
      <w:r w:rsidR="00921197">
        <w:t xml:space="preserve"> clean water agencies</w:t>
      </w:r>
      <w:bookmarkStart w:id="0" w:name="_GoBack"/>
      <w:bookmarkEnd w:id="0"/>
      <w:r w:rsidR="000B75F6">
        <w:t xml:space="preserve">, </w:t>
      </w:r>
      <w:r w:rsidR="00517511">
        <w:t xml:space="preserve">control nonpoint pollution, and improve water quality. </w:t>
      </w:r>
    </w:p>
    <w:p w14:paraId="503D5307" w14:textId="5BA7164C" w:rsidR="0059580A" w:rsidRDefault="0059580A" w:rsidP="008E6F99">
      <w:pPr>
        <w:spacing w:after="0" w:line="280" w:lineRule="exact"/>
      </w:pPr>
    </w:p>
    <w:p w14:paraId="38841A1A" w14:textId="3EEA2DC3" w:rsidR="0059580A" w:rsidRDefault="0059580A" w:rsidP="0059580A">
      <w:pPr>
        <w:spacing w:after="0" w:line="280" w:lineRule="exact"/>
      </w:pPr>
      <w:r>
        <w:t xml:space="preserve">The clean water sector was deeply concerned with the drastic CWSRF funding cut—$414 million—proposed in the Administration’s FY17 Budget. I urge you to reject cutting the CWSRF in FY17 and to consider increasing its funding level to better reflect the nation’s water investment needs. The USEPA estimates that wastewater systems face </w:t>
      </w:r>
      <w:r w:rsidRPr="00FB0E40">
        <w:t xml:space="preserve">$271 billion in </w:t>
      </w:r>
      <w:r>
        <w:t>documented needs over the next twenty years—i</w:t>
      </w:r>
      <w:r w:rsidRPr="00347662">
        <w:t>nvestments in publicly owned wastewater conveyance and treatment facilit</w:t>
      </w:r>
      <w:r>
        <w:t>ies</w:t>
      </w:r>
      <w:r w:rsidRPr="00347662">
        <w:t>, combined sewer overflow correction, and stormwater management</w:t>
      </w:r>
      <w:r>
        <w:t xml:space="preserve">. </w:t>
      </w:r>
    </w:p>
    <w:p w14:paraId="35F517C2" w14:textId="38EA7545" w:rsidR="00517511" w:rsidRDefault="00517511" w:rsidP="008E6F99">
      <w:pPr>
        <w:spacing w:after="0" w:line="280" w:lineRule="exact"/>
      </w:pPr>
    </w:p>
    <w:p w14:paraId="3D9A98E9" w14:textId="0F3641C1" w:rsidR="00E62F9C" w:rsidRDefault="0059580A" w:rsidP="00517511">
      <w:pPr>
        <w:spacing w:after="0" w:line="280" w:lineRule="exact"/>
      </w:pPr>
      <w:r w:rsidRPr="001F3594">
        <w:rPr>
          <w:i/>
          <w:highlight w:val="yellow"/>
        </w:rPr>
        <w:t>&lt;</w:t>
      </w:r>
      <w:r w:rsidR="001F3594">
        <w:rPr>
          <w:i/>
          <w:highlight w:val="yellow"/>
        </w:rPr>
        <w:t>as applicable, insert a summary of</w:t>
      </w:r>
      <w:r w:rsidRPr="001F3594">
        <w:rPr>
          <w:i/>
          <w:highlight w:val="yellow"/>
        </w:rPr>
        <w:t xml:space="preserve"> </w:t>
      </w:r>
      <w:r w:rsidR="001F3594">
        <w:rPr>
          <w:i/>
          <w:highlight w:val="yellow"/>
        </w:rPr>
        <w:t>an SRF</w:t>
      </w:r>
      <w:r w:rsidR="000B75F6" w:rsidRPr="001F3594">
        <w:rPr>
          <w:i/>
          <w:highlight w:val="yellow"/>
        </w:rPr>
        <w:t xml:space="preserve"> project</w:t>
      </w:r>
      <w:r w:rsidR="001F3594">
        <w:rPr>
          <w:i/>
          <w:highlight w:val="yellow"/>
        </w:rPr>
        <w:t xml:space="preserve"> at your utility – such as </w:t>
      </w:r>
      <w:r w:rsidR="000B75F6">
        <w:rPr>
          <w:i/>
          <w:highlight w:val="yellow"/>
        </w:rPr>
        <w:t xml:space="preserve">dollars invested </w:t>
      </w:r>
      <w:r w:rsidR="00517511" w:rsidRPr="000B75F6">
        <w:rPr>
          <w:i/>
          <w:highlight w:val="yellow"/>
        </w:rPr>
        <w:t>and outcomes&gt;</w:t>
      </w:r>
      <w:r w:rsidR="00517511">
        <w:t>.</w:t>
      </w:r>
    </w:p>
    <w:p w14:paraId="6E9F8D08" w14:textId="06FC6A9A" w:rsidR="008E6F99" w:rsidRDefault="008E6F99" w:rsidP="008E6F99">
      <w:pPr>
        <w:spacing w:after="0" w:line="280" w:lineRule="exact"/>
      </w:pPr>
    </w:p>
    <w:p w14:paraId="25A5FC34" w14:textId="77777777" w:rsidR="001F3594" w:rsidRDefault="00517511" w:rsidP="008E6F99">
      <w:pPr>
        <w:spacing w:after="0" w:line="280" w:lineRule="exact"/>
      </w:pPr>
      <w:r>
        <w:t>I</w:t>
      </w:r>
      <w:r w:rsidR="00F35D64">
        <w:t xml:space="preserve"> also urge </w:t>
      </w:r>
      <w:r>
        <w:t>you</w:t>
      </w:r>
      <w:r w:rsidR="00F35D64">
        <w:t xml:space="preserve"> to deliver robust funding to other important water infrastructure programs, such as:</w:t>
      </w:r>
      <w:r>
        <w:t xml:space="preserve"> </w:t>
      </w:r>
    </w:p>
    <w:p w14:paraId="7C4920DC" w14:textId="2F853DF0" w:rsidR="00E56A6A" w:rsidRDefault="00517511" w:rsidP="008E6F99">
      <w:pPr>
        <w:spacing w:after="0" w:line="280" w:lineRule="exact"/>
      </w:pPr>
      <w:r w:rsidRPr="00517511">
        <w:rPr>
          <w:i/>
          <w:highlight w:val="yellow"/>
        </w:rPr>
        <w:t>(include</w:t>
      </w:r>
      <w:r w:rsidR="000B75F6">
        <w:rPr>
          <w:i/>
          <w:highlight w:val="yellow"/>
        </w:rPr>
        <w:t xml:space="preserve"> </w:t>
      </w:r>
      <w:r w:rsidR="0059580A">
        <w:rPr>
          <w:i/>
          <w:highlight w:val="yellow"/>
        </w:rPr>
        <w:t>these items as you see fit for</w:t>
      </w:r>
      <w:r w:rsidR="000B75F6">
        <w:rPr>
          <w:i/>
          <w:highlight w:val="yellow"/>
        </w:rPr>
        <w:t xml:space="preserve"> your community, </w:t>
      </w:r>
      <w:r w:rsidR="0059580A">
        <w:rPr>
          <w:i/>
          <w:highlight w:val="yellow"/>
        </w:rPr>
        <w:t>describing</w:t>
      </w:r>
      <w:r w:rsidR="000B75F6">
        <w:rPr>
          <w:i/>
          <w:highlight w:val="yellow"/>
        </w:rPr>
        <w:t xml:space="preserve"> any </w:t>
      </w:r>
      <w:r w:rsidR="0059580A">
        <w:rPr>
          <w:i/>
          <w:highlight w:val="yellow"/>
        </w:rPr>
        <w:t>relevant</w:t>
      </w:r>
      <w:r w:rsidR="000B75F6">
        <w:rPr>
          <w:i/>
          <w:highlight w:val="yellow"/>
        </w:rPr>
        <w:t xml:space="preserve"> efforts you may have</w:t>
      </w:r>
      <w:r>
        <w:rPr>
          <w:i/>
          <w:highlight w:val="yellow"/>
        </w:rPr>
        <w:t>):</w:t>
      </w:r>
      <w:r w:rsidR="00E56A6A">
        <w:br/>
      </w:r>
    </w:p>
    <w:p w14:paraId="3CA6715B" w14:textId="1CB6AAFF" w:rsidR="00E35A3B" w:rsidRDefault="00E35A3B" w:rsidP="008E6F99">
      <w:pPr>
        <w:pStyle w:val="ListParagraph"/>
        <w:numPr>
          <w:ilvl w:val="0"/>
          <w:numId w:val="3"/>
        </w:numPr>
        <w:spacing w:line="280" w:lineRule="exact"/>
        <w:contextualSpacing w:val="0"/>
        <w:rPr>
          <w:rFonts w:asciiTheme="minorHAnsi" w:hAnsiTheme="minorHAnsi"/>
          <w:sz w:val="22"/>
          <w:szCs w:val="22"/>
        </w:rPr>
      </w:pPr>
      <w:r>
        <w:rPr>
          <w:rFonts w:asciiTheme="minorHAnsi" w:hAnsiTheme="minorHAnsi"/>
          <w:sz w:val="22"/>
          <w:szCs w:val="22"/>
        </w:rPr>
        <w:t xml:space="preserve">$35 million for </w:t>
      </w:r>
      <w:r w:rsidR="00947E97">
        <w:rPr>
          <w:rFonts w:asciiTheme="minorHAnsi" w:hAnsiTheme="minorHAnsi"/>
          <w:sz w:val="22"/>
          <w:szCs w:val="22"/>
        </w:rPr>
        <w:t>the Water Infrastructure Finance and Innovation Act (</w:t>
      </w:r>
      <w:r>
        <w:rPr>
          <w:rFonts w:asciiTheme="minorHAnsi" w:hAnsiTheme="minorHAnsi"/>
          <w:sz w:val="22"/>
          <w:szCs w:val="22"/>
        </w:rPr>
        <w:t>WIFIA</w:t>
      </w:r>
      <w:r w:rsidR="00947E97">
        <w:rPr>
          <w:rFonts w:asciiTheme="minorHAnsi" w:hAnsiTheme="minorHAnsi"/>
          <w:sz w:val="22"/>
          <w:szCs w:val="22"/>
        </w:rPr>
        <w:t>) pilot program</w:t>
      </w:r>
      <w:r>
        <w:rPr>
          <w:rFonts w:asciiTheme="minorHAnsi" w:hAnsiTheme="minorHAnsi"/>
          <w:sz w:val="22"/>
          <w:szCs w:val="22"/>
        </w:rPr>
        <w:t xml:space="preserve">, </w:t>
      </w:r>
      <w:r w:rsidR="00347662">
        <w:rPr>
          <w:rFonts w:asciiTheme="minorHAnsi" w:hAnsiTheme="minorHAnsi"/>
          <w:sz w:val="22"/>
          <w:szCs w:val="22"/>
        </w:rPr>
        <w:t>its full</w:t>
      </w:r>
      <w:r w:rsidR="00947E97">
        <w:rPr>
          <w:rFonts w:asciiTheme="minorHAnsi" w:hAnsiTheme="minorHAnsi"/>
          <w:sz w:val="22"/>
          <w:szCs w:val="22"/>
        </w:rPr>
        <w:t>y</w:t>
      </w:r>
      <w:r w:rsidR="00347662">
        <w:rPr>
          <w:rFonts w:asciiTheme="minorHAnsi" w:hAnsiTheme="minorHAnsi"/>
          <w:sz w:val="22"/>
          <w:szCs w:val="22"/>
        </w:rPr>
        <w:t xml:space="preserve"> authoriz</w:t>
      </w:r>
      <w:r w:rsidR="00947E97">
        <w:rPr>
          <w:rFonts w:asciiTheme="minorHAnsi" w:hAnsiTheme="minorHAnsi"/>
          <w:sz w:val="22"/>
          <w:szCs w:val="22"/>
        </w:rPr>
        <w:t>ed</w:t>
      </w:r>
      <w:r w:rsidR="00347662">
        <w:rPr>
          <w:rFonts w:asciiTheme="minorHAnsi" w:hAnsiTheme="minorHAnsi"/>
          <w:sz w:val="22"/>
          <w:szCs w:val="22"/>
        </w:rPr>
        <w:t xml:space="preserve"> level in FY17</w:t>
      </w:r>
      <w:r w:rsidR="00947E97">
        <w:rPr>
          <w:rFonts w:asciiTheme="minorHAnsi" w:hAnsiTheme="minorHAnsi"/>
          <w:sz w:val="22"/>
          <w:szCs w:val="22"/>
        </w:rPr>
        <w:t xml:space="preserve">.  As EPA plans to begin issuing WIFIA loans in FY17, fully funding the program will help </w:t>
      </w:r>
      <w:r w:rsidR="00347662">
        <w:rPr>
          <w:rFonts w:asciiTheme="minorHAnsi" w:hAnsiTheme="minorHAnsi"/>
          <w:sz w:val="22"/>
          <w:szCs w:val="22"/>
        </w:rPr>
        <w:t xml:space="preserve">communities to begin accessing </w:t>
      </w:r>
      <w:r w:rsidR="0098715E">
        <w:rPr>
          <w:rFonts w:asciiTheme="minorHAnsi" w:hAnsiTheme="minorHAnsi"/>
          <w:sz w:val="22"/>
          <w:szCs w:val="22"/>
        </w:rPr>
        <w:t xml:space="preserve">these new infrastructure loans </w:t>
      </w:r>
      <w:r w:rsidR="00347662">
        <w:rPr>
          <w:rFonts w:asciiTheme="minorHAnsi" w:hAnsiTheme="minorHAnsi"/>
          <w:sz w:val="22"/>
          <w:szCs w:val="22"/>
        </w:rPr>
        <w:t>as quickly as possible.</w:t>
      </w:r>
      <w:r w:rsidR="00D03005">
        <w:rPr>
          <w:rFonts w:asciiTheme="minorHAnsi" w:hAnsiTheme="minorHAnsi"/>
          <w:sz w:val="22"/>
          <w:szCs w:val="22"/>
        </w:rPr>
        <w:t xml:space="preserve"> </w:t>
      </w:r>
    </w:p>
    <w:p w14:paraId="79B7B325" w14:textId="31BA3DD9" w:rsidR="00CE052F" w:rsidRDefault="00E35A3B" w:rsidP="008E6F99">
      <w:pPr>
        <w:pStyle w:val="ListParagraph"/>
        <w:numPr>
          <w:ilvl w:val="0"/>
          <w:numId w:val="3"/>
        </w:numPr>
        <w:spacing w:line="280" w:lineRule="exact"/>
        <w:contextualSpacing w:val="0"/>
        <w:rPr>
          <w:rFonts w:asciiTheme="minorHAnsi" w:hAnsiTheme="minorHAnsi"/>
          <w:sz w:val="22"/>
          <w:szCs w:val="22"/>
        </w:rPr>
      </w:pPr>
      <w:r w:rsidRPr="008C7622">
        <w:rPr>
          <w:rFonts w:asciiTheme="minorHAnsi" w:hAnsiTheme="minorHAnsi"/>
          <w:sz w:val="22"/>
          <w:szCs w:val="22"/>
        </w:rPr>
        <w:t>$</w:t>
      </w:r>
      <w:r w:rsidR="00CE052F">
        <w:rPr>
          <w:rFonts w:asciiTheme="minorHAnsi" w:hAnsiTheme="minorHAnsi"/>
          <w:sz w:val="22"/>
          <w:szCs w:val="22"/>
        </w:rPr>
        <w:t>23.365</w:t>
      </w:r>
      <w:r w:rsidR="00D65CF2">
        <w:rPr>
          <w:rFonts w:asciiTheme="minorHAnsi" w:hAnsiTheme="minorHAnsi"/>
          <w:sz w:val="22"/>
          <w:szCs w:val="22"/>
        </w:rPr>
        <w:t xml:space="preserve"> million</w:t>
      </w:r>
      <w:r>
        <w:rPr>
          <w:rFonts w:asciiTheme="minorHAnsi" w:hAnsiTheme="minorHAnsi"/>
          <w:sz w:val="22"/>
          <w:szCs w:val="22"/>
        </w:rPr>
        <w:t xml:space="preserve"> for Title XVI</w:t>
      </w:r>
      <w:r w:rsidR="00E33B98">
        <w:rPr>
          <w:rFonts w:asciiTheme="minorHAnsi" w:hAnsiTheme="minorHAnsi"/>
          <w:sz w:val="22"/>
          <w:szCs w:val="22"/>
        </w:rPr>
        <w:t>, which is the amount enacted in FY16,</w:t>
      </w:r>
      <w:r>
        <w:rPr>
          <w:rFonts w:asciiTheme="minorHAnsi" w:hAnsiTheme="minorHAnsi"/>
          <w:sz w:val="22"/>
          <w:szCs w:val="22"/>
        </w:rPr>
        <w:t xml:space="preserve"> and support for other drought response and water reuse projects at the Bureau of Reclamat</w:t>
      </w:r>
      <w:r w:rsidR="00400FA9">
        <w:rPr>
          <w:rFonts w:asciiTheme="minorHAnsi" w:hAnsiTheme="minorHAnsi"/>
          <w:sz w:val="22"/>
          <w:szCs w:val="22"/>
        </w:rPr>
        <w:t>ion.</w:t>
      </w:r>
    </w:p>
    <w:p w14:paraId="2E0AB3FE" w14:textId="6EA90F6F" w:rsidR="000F69F6" w:rsidRDefault="000F69F6" w:rsidP="008E6F99">
      <w:pPr>
        <w:pStyle w:val="ListParagraph"/>
        <w:numPr>
          <w:ilvl w:val="0"/>
          <w:numId w:val="3"/>
        </w:numPr>
        <w:spacing w:line="280" w:lineRule="exact"/>
        <w:contextualSpacing w:val="0"/>
        <w:rPr>
          <w:rFonts w:asciiTheme="minorHAnsi" w:hAnsiTheme="minorHAnsi"/>
          <w:sz w:val="22"/>
          <w:szCs w:val="22"/>
        </w:rPr>
      </w:pPr>
      <w:r w:rsidRPr="000F69F6">
        <w:rPr>
          <w:rFonts w:asciiTheme="minorHAnsi" w:hAnsiTheme="minorHAnsi"/>
          <w:sz w:val="22"/>
          <w:szCs w:val="22"/>
        </w:rPr>
        <w:t>$6.5 million to continue EPA’s Integrated Municipal Stormwater and Wastewater Planning Approach (</w:t>
      </w:r>
      <w:r>
        <w:rPr>
          <w:rFonts w:asciiTheme="minorHAnsi" w:hAnsiTheme="minorHAnsi"/>
          <w:sz w:val="22"/>
          <w:szCs w:val="22"/>
        </w:rPr>
        <w:t xml:space="preserve">Integrated Planning), which helps communities address their EPA regulations cost-effectively and strategically. </w:t>
      </w:r>
    </w:p>
    <w:p w14:paraId="7370412C" w14:textId="5DA5B0FF" w:rsidR="008E6F99" w:rsidRDefault="008E6F99" w:rsidP="008E6F99">
      <w:pPr>
        <w:spacing w:after="0" w:line="280" w:lineRule="exact"/>
      </w:pPr>
    </w:p>
    <w:p w14:paraId="6DDEDA85" w14:textId="4ED2725E" w:rsidR="00B857C9" w:rsidRDefault="00AF5262" w:rsidP="008E6F99">
      <w:pPr>
        <w:spacing w:after="0" w:line="280" w:lineRule="exact"/>
      </w:pPr>
      <w:r>
        <w:t>Thank you for your thoughtful consideration</w:t>
      </w:r>
      <w:r w:rsidR="000B75F6">
        <w:t xml:space="preserve">. Please feel free to contact me if you would like to learn more or take a tour of our facilities. </w:t>
      </w:r>
    </w:p>
    <w:p w14:paraId="7ACCF0DC" w14:textId="77777777" w:rsidR="00AF5262" w:rsidRDefault="00AF5262" w:rsidP="008E6F99">
      <w:pPr>
        <w:spacing w:after="0" w:line="280" w:lineRule="exact"/>
      </w:pPr>
    </w:p>
    <w:p w14:paraId="2AE2BD95" w14:textId="77777777" w:rsidR="00C7356C" w:rsidRDefault="00C7356C" w:rsidP="00C7356C">
      <w:pPr>
        <w:autoSpaceDE w:val="0"/>
        <w:autoSpaceDN w:val="0"/>
        <w:adjustRightInd w:val="0"/>
        <w:spacing w:after="0" w:line="280" w:lineRule="exact"/>
      </w:pPr>
      <w:r w:rsidRPr="003A172C">
        <w:t>Sincerely,</w:t>
      </w:r>
    </w:p>
    <w:sectPr w:rsidR="00C7356C" w:rsidSect="00C7356C">
      <w:type w:val="continuous"/>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0"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E5340B"/>
    <w:multiLevelType w:val="hybridMultilevel"/>
    <w:tmpl w:val="B316CB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5820F3"/>
    <w:multiLevelType w:val="multilevel"/>
    <w:tmpl w:val="666EF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145055"/>
    <w:multiLevelType w:val="hybridMultilevel"/>
    <w:tmpl w:val="0864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D039AB"/>
    <w:multiLevelType w:val="hybridMultilevel"/>
    <w:tmpl w:val="172A2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C7E"/>
    <w:rsid w:val="00003EC1"/>
    <w:rsid w:val="000B75F6"/>
    <w:rsid w:val="000F69F6"/>
    <w:rsid w:val="001070BC"/>
    <w:rsid w:val="00117293"/>
    <w:rsid w:val="001830F0"/>
    <w:rsid w:val="001950B0"/>
    <w:rsid w:val="001F06C2"/>
    <w:rsid w:val="001F3594"/>
    <w:rsid w:val="00284760"/>
    <w:rsid w:val="00290FCC"/>
    <w:rsid w:val="002E6C10"/>
    <w:rsid w:val="00300ED3"/>
    <w:rsid w:val="00330718"/>
    <w:rsid w:val="00347662"/>
    <w:rsid w:val="00365018"/>
    <w:rsid w:val="003A172C"/>
    <w:rsid w:val="003B55D7"/>
    <w:rsid w:val="003E78C7"/>
    <w:rsid w:val="003F63C8"/>
    <w:rsid w:val="00400FA9"/>
    <w:rsid w:val="00447233"/>
    <w:rsid w:val="00456996"/>
    <w:rsid w:val="00492440"/>
    <w:rsid w:val="004B7957"/>
    <w:rsid w:val="004D1D36"/>
    <w:rsid w:val="00517511"/>
    <w:rsid w:val="005376B1"/>
    <w:rsid w:val="0059580A"/>
    <w:rsid w:val="005A343B"/>
    <w:rsid w:val="006640A5"/>
    <w:rsid w:val="006E3BAE"/>
    <w:rsid w:val="007F60E3"/>
    <w:rsid w:val="00800C1F"/>
    <w:rsid w:val="00816183"/>
    <w:rsid w:val="008178FB"/>
    <w:rsid w:val="00857C67"/>
    <w:rsid w:val="008C7622"/>
    <w:rsid w:val="008E6F99"/>
    <w:rsid w:val="00921197"/>
    <w:rsid w:val="00947E97"/>
    <w:rsid w:val="00957167"/>
    <w:rsid w:val="0098715E"/>
    <w:rsid w:val="009C606B"/>
    <w:rsid w:val="009E2E4D"/>
    <w:rsid w:val="009E509B"/>
    <w:rsid w:val="009E7634"/>
    <w:rsid w:val="00A42537"/>
    <w:rsid w:val="00A94071"/>
    <w:rsid w:val="00AE6C4B"/>
    <w:rsid w:val="00AF5262"/>
    <w:rsid w:val="00B812DF"/>
    <w:rsid w:val="00B857C9"/>
    <w:rsid w:val="00B90243"/>
    <w:rsid w:val="00BD3B23"/>
    <w:rsid w:val="00C23FA2"/>
    <w:rsid w:val="00C7356C"/>
    <w:rsid w:val="00C92E04"/>
    <w:rsid w:val="00CB5776"/>
    <w:rsid w:val="00CE052F"/>
    <w:rsid w:val="00CE615F"/>
    <w:rsid w:val="00D03005"/>
    <w:rsid w:val="00D65CF2"/>
    <w:rsid w:val="00DD6C5B"/>
    <w:rsid w:val="00E33B98"/>
    <w:rsid w:val="00E357C2"/>
    <w:rsid w:val="00E35A3B"/>
    <w:rsid w:val="00E5307C"/>
    <w:rsid w:val="00E56A6A"/>
    <w:rsid w:val="00E62646"/>
    <w:rsid w:val="00E62F9C"/>
    <w:rsid w:val="00E67C7E"/>
    <w:rsid w:val="00F077C8"/>
    <w:rsid w:val="00F35D64"/>
    <w:rsid w:val="00FB0E40"/>
    <w:rsid w:val="00FE2CFE"/>
    <w:rsid w:val="00FE31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8CA9F8"/>
  <w15:docId w15:val="{7321901E-8EB7-41D3-AE9A-9747F4BF3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7C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F5262"/>
    <w:rPr>
      <w:color w:val="0563C1" w:themeColor="hyperlink"/>
      <w:u w:val="single"/>
    </w:rPr>
  </w:style>
  <w:style w:type="paragraph" w:styleId="ListParagraph">
    <w:name w:val="List Paragraph"/>
    <w:basedOn w:val="Normal"/>
    <w:uiPriority w:val="34"/>
    <w:qFormat/>
    <w:rsid w:val="00AF5262"/>
    <w:pPr>
      <w:spacing w:after="0" w:line="240" w:lineRule="auto"/>
      <w:ind w:left="720"/>
      <w:contextualSpacing/>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D65CF2"/>
    <w:rPr>
      <w:sz w:val="16"/>
      <w:szCs w:val="16"/>
    </w:rPr>
  </w:style>
  <w:style w:type="paragraph" w:styleId="CommentText">
    <w:name w:val="annotation text"/>
    <w:basedOn w:val="Normal"/>
    <w:link w:val="CommentTextChar"/>
    <w:uiPriority w:val="99"/>
    <w:semiHidden/>
    <w:unhideWhenUsed/>
    <w:rsid w:val="00D65CF2"/>
    <w:pPr>
      <w:spacing w:line="240" w:lineRule="auto"/>
    </w:pPr>
    <w:rPr>
      <w:sz w:val="20"/>
      <w:szCs w:val="20"/>
    </w:rPr>
  </w:style>
  <w:style w:type="character" w:customStyle="1" w:styleId="CommentTextChar">
    <w:name w:val="Comment Text Char"/>
    <w:basedOn w:val="DefaultParagraphFont"/>
    <w:link w:val="CommentText"/>
    <w:uiPriority w:val="99"/>
    <w:semiHidden/>
    <w:rsid w:val="00D65CF2"/>
    <w:rPr>
      <w:sz w:val="20"/>
      <w:szCs w:val="20"/>
    </w:rPr>
  </w:style>
  <w:style w:type="paragraph" w:styleId="CommentSubject">
    <w:name w:val="annotation subject"/>
    <w:basedOn w:val="CommentText"/>
    <w:next w:val="CommentText"/>
    <w:link w:val="CommentSubjectChar"/>
    <w:uiPriority w:val="99"/>
    <w:semiHidden/>
    <w:unhideWhenUsed/>
    <w:rsid w:val="00D65CF2"/>
    <w:rPr>
      <w:b/>
      <w:bCs/>
    </w:rPr>
  </w:style>
  <w:style w:type="character" w:customStyle="1" w:styleId="CommentSubjectChar">
    <w:name w:val="Comment Subject Char"/>
    <w:basedOn w:val="CommentTextChar"/>
    <w:link w:val="CommentSubject"/>
    <w:uiPriority w:val="99"/>
    <w:semiHidden/>
    <w:rsid w:val="00D65CF2"/>
    <w:rPr>
      <w:b/>
      <w:bCs/>
      <w:sz w:val="20"/>
      <w:szCs w:val="20"/>
    </w:rPr>
  </w:style>
  <w:style w:type="paragraph" w:styleId="BalloonText">
    <w:name w:val="Balloon Text"/>
    <w:basedOn w:val="Normal"/>
    <w:link w:val="BalloonTextChar"/>
    <w:uiPriority w:val="99"/>
    <w:semiHidden/>
    <w:unhideWhenUsed/>
    <w:rsid w:val="00D65C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5C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464320">
      <w:bodyDiv w:val="1"/>
      <w:marLeft w:val="0"/>
      <w:marRight w:val="0"/>
      <w:marTop w:val="0"/>
      <w:marBottom w:val="0"/>
      <w:divBdr>
        <w:top w:val="none" w:sz="0" w:space="0" w:color="auto"/>
        <w:left w:val="none" w:sz="0" w:space="0" w:color="auto"/>
        <w:bottom w:val="none" w:sz="0" w:space="0" w:color="auto"/>
        <w:right w:val="none" w:sz="0" w:space="0" w:color="auto"/>
      </w:divBdr>
      <w:divsChild>
        <w:div w:id="1407142358">
          <w:marLeft w:val="0"/>
          <w:marRight w:val="0"/>
          <w:marTop w:val="0"/>
          <w:marBottom w:val="0"/>
          <w:divBdr>
            <w:top w:val="none" w:sz="0" w:space="0" w:color="auto"/>
            <w:left w:val="none" w:sz="0" w:space="0" w:color="auto"/>
            <w:bottom w:val="none" w:sz="0" w:space="0" w:color="auto"/>
            <w:right w:val="none" w:sz="0" w:space="0" w:color="auto"/>
          </w:divBdr>
        </w:div>
        <w:div w:id="1109736238">
          <w:marLeft w:val="0"/>
          <w:marRight w:val="0"/>
          <w:marTop w:val="0"/>
          <w:marBottom w:val="0"/>
          <w:divBdr>
            <w:top w:val="none" w:sz="0" w:space="0" w:color="auto"/>
            <w:left w:val="none" w:sz="0" w:space="0" w:color="auto"/>
            <w:bottom w:val="none" w:sz="0" w:space="0" w:color="auto"/>
            <w:right w:val="none" w:sz="0" w:space="0" w:color="auto"/>
          </w:divBdr>
        </w:div>
        <w:div w:id="1549806273">
          <w:marLeft w:val="0"/>
          <w:marRight w:val="0"/>
          <w:marTop w:val="0"/>
          <w:marBottom w:val="0"/>
          <w:divBdr>
            <w:top w:val="none" w:sz="0" w:space="0" w:color="auto"/>
            <w:left w:val="none" w:sz="0" w:space="0" w:color="auto"/>
            <w:bottom w:val="none" w:sz="0" w:space="0" w:color="auto"/>
            <w:right w:val="none" w:sz="0" w:space="0" w:color="auto"/>
          </w:divBdr>
        </w:div>
        <w:div w:id="1118797813">
          <w:marLeft w:val="0"/>
          <w:marRight w:val="0"/>
          <w:marTop w:val="0"/>
          <w:marBottom w:val="0"/>
          <w:divBdr>
            <w:top w:val="none" w:sz="0" w:space="0" w:color="auto"/>
            <w:left w:val="none" w:sz="0" w:space="0" w:color="auto"/>
            <w:bottom w:val="none" w:sz="0" w:space="0" w:color="auto"/>
            <w:right w:val="none" w:sz="0" w:space="0" w:color="auto"/>
          </w:divBdr>
        </w:div>
      </w:divsChild>
    </w:div>
    <w:div w:id="148636753">
      <w:bodyDiv w:val="1"/>
      <w:marLeft w:val="0"/>
      <w:marRight w:val="0"/>
      <w:marTop w:val="0"/>
      <w:marBottom w:val="0"/>
      <w:divBdr>
        <w:top w:val="none" w:sz="0" w:space="0" w:color="auto"/>
        <w:left w:val="none" w:sz="0" w:space="0" w:color="auto"/>
        <w:bottom w:val="none" w:sz="0" w:space="0" w:color="auto"/>
        <w:right w:val="none" w:sz="0" w:space="0" w:color="auto"/>
      </w:divBdr>
      <w:divsChild>
        <w:div w:id="1640645758">
          <w:marLeft w:val="0"/>
          <w:marRight w:val="0"/>
          <w:marTop w:val="0"/>
          <w:marBottom w:val="0"/>
          <w:divBdr>
            <w:top w:val="none" w:sz="0" w:space="0" w:color="auto"/>
            <w:left w:val="none" w:sz="0" w:space="0" w:color="auto"/>
            <w:bottom w:val="none" w:sz="0" w:space="0" w:color="auto"/>
            <w:right w:val="none" w:sz="0" w:space="0" w:color="auto"/>
          </w:divBdr>
        </w:div>
        <w:div w:id="987250116">
          <w:marLeft w:val="0"/>
          <w:marRight w:val="0"/>
          <w:marTop w:val="0"/>
          <w:marBottom w:val="0"/>
          <w:divBdr>
            <w:top w:val="none" w:sz="0" w:space="0" w:color="auto"/>
            <w:left w:val="none" w:sz="0" w:space="0" w:color="auto"/>
            <w:bottom w:val="none" w:sz="0" w:space="0" w:color="auto"/>
            <w:right w:val="none" w:sz="0" w:space="0" w:color="auto"/>
          </w:divBdr>
        </w:div>
        <w:div w:id="381831954">
          <w:marLeft w:val="0"/>
          <w:marRight w:val="0"/>
          <w:marTop w:val="0"/>
          <w:marBottom w:val="0"/>
          <w:divBdr>
            <w:top w:val="none" w:sz="0" w:space="0" w:color="auto"/>
            <w:left w:val="none" w:sz="0" w:space="0" w:color="auto"/>
            <w:bottom w:val="none" w:sz="0" w:space="0" w:color="auto"/>
            <w:right w:val="none" w:sz="0" w:space="0" w:color="auto"/>
          </w:divBdr>
        </w:div>
      </w:divsChild>
    </w:div>
    <w:div w:id="735588983">
      <w:bodyDiv w:val="1"/>
      <w:marLeft w:val="0"/>
      <w:marRight w:val="0"/>
      <w:marTop w:val="0"/>
      <w:marBottom w:val="0"/>
      <w:divBdr>
        <w:top w:val="none" w:sz="0" w:space="0" w:color="auto"/>
        <w:left w:val="none" w:sz="0" w:space="0" w:color="auto"/>
        <w:bottom w:val="none" w:sz="0" w:space="0" w:color="auto"/>
        <w:right w:val="none" w:sz="0" w:space="0" w:color="auto"/>
      </w:divBdr>
      <w:divsChild>
        <w:div w:id="335572816">
          <w:marLeft w:val="0"/>
          <w:marRight w:val="0"/>
          <w:marTop w:val="0"/>
          <w:marBottom w:val="0"/>
          <w:divBdr>
            <w:top w:val="none" w:sz="0" w:space="0" w:color="auto"/>
            <w:left w:val="none" w:sz="0" w:space="0" w:color="auto"/>
            <w:bottom w:val="none" w:sz="0" w:space="0" w:color="auto"/>
            <w:right w:val="none" w:sz="0" w:space="0" w:color="auto"/>
          </w:divBdr>
        </w:div>
        <w:div w:id="1849058138">
          <w:marLeft w:val="0"/>
          <w:marRight w:val="0"/>
          <w:marTop w:val="0"/>
          <w:marBottom w:val="0"/>
          <w:divBdr>
            <w:top w:val="none" w:sz="0" w:space="0" w:color="auto"/>
            <w:left w:val="none" w:sz="0" w:space="0" w:color="auto"/>
            <w:bottom w:val="none" w:sz="0" w:space="0" w:color="auto"/>
            <w:right w:val="none" w:sz="0" w:space="0" w:color="auto"/>
          </w:divBdr>
        </w:div>
      </w:divsChild>
    </w:div>
    <w:div w:id="770861276">
      <w:bodyDiv w:val="1"/>
      <w:marLeft w:val="0"/>
      <w:marRight w:val="0"/>
      <w:marTop w:val="0"/>
      <w:marBottom w:val="0"/>
      <w:divBdr>
        <w:top w:val="none" w:sz="0" w:space="0" w:color="auto"/>
        <w:left w:val="none" w:sz="0" w:space="0" w:color="auto"/>
        <w:bottom w:val="none" w:sz="0" w:space="0" w:color="auto"/>
        <w:right w:val="none" w:sz="0" w:space="0" w:color="auto"/>
      </w:divBdr>
    </w:div>
    <w:div w:id="1014190495">
      <w:bodyDiv w:val="1"/>
      <w:marLeft w:val="0"/>
      <w:marRight w:val="0"/>
      <w:marTop w:val="0"/>
      <w:marBottom w:val="0"/>
      <w:divBdr>
        <w:top w:val="none" w:sz="0" w:space="0" w:color="auto"/>
        <w:left w:val="none" w:sz="0" w:space="0" w:color="auto"/>
        <w:bottom w:val="none" w:sz="0" w:space="0" w:color="auto"/>
        <w:right w:val="none" w:sz="0" w:space="0" w:color="auto"/>
      </w:divBdr>
      <w:divsChild>
        <w:div w:id="1323003147">
          <w:marLeft w:val="0"/>
          <w:marRight w:val="0"/>
          <w:marTop w:val="0"/>
          <w:marBottom w:val="0"/>
          <w:divBdr>
            <w:top w:val="none" w:sz="0" w:space="0" w:color="auto"/>
            <w:left w:val="none" w:sz="0" w:space="0" w:color="auto"/>
            <w:bottom w:val="none" w:sz="0" w:space="0" w:color="auto"/>
            <w:right w:val="none" w:sz="0" w:space="0" w:color="auto"/>
          </w:divBdr>
        </w:div>
        <w:div w:id="1653675468">
          <w:marLeft w:val="0"/>
          <w:marRight w:val="0"/>
          <w:marTop w:val="0"/>
          <w:marBottom w:val="0"/>
          <w:divBdr>
            <w:top w:val="none" w:sz="0" w:space="0" w:color="auto"/>
            <w:left w:val="none" w:sz="0" w:space="0" w:color="auto"/>
            <w:bottom w:val="none" w:sz="0" w:space="0" w:color="auto"/>
            <w:right w:val="none" w:sz="0" w:space="0" w:color="auto"/>
          </w:divBdr>
        </w:div>
        <w:div w:id="911817440">
          <w:marLeft w:val="0"/>
          <w:marRight w:val="0"/>
          <w:marTop w:val="0"/>
          <w:marBottom w:val="0"/>
          <w:divBdr>
            <w:top w:val="none" w:sz="0" w:space="0" w:color="auto"/>
            <w:left w:val="none" w:sz="0" w:space="0" w:color="auto"/>
            <w:bottom w:val="none" w:sz="0" w:space="0" w:color="auto"/>
            <w:right w:val="none" w:sz="0" w:space="0" w:color="auto"/>
          </w:divBdr>
        </w:div>
      </w:divsChild>
    </w:div>
    <w:div w:id="1039819047">
      <w:bodyDiv w:val="1"/>
      <w:marLeft w:val="0"/>
      <w:marRight w:val="0"/>
      <w:marTop w:val="0"/>
      <w:marBottom w:val="0"/>
      <w:divBdr>
        <w:top w:val="none" w:sz="0" w:space="0" w:color="auto"/>
        <w:left w:val="none" w:sz="0" w:space="0" w:color="auto"/>
        <w:bottom w:val="none" w:sz="0" w:space="0" w:color="auto"/>
        <w:right w:val="none" w:sz="0" w:space="0" w:color="auto"/>
      </w:divBdr>
      <w:divsChild>
        <w:div w:id="968437513">
          <w:marLeft w:val="0"/>
          <w:marRight w:val="0"/>
          <w:marTop w:val="0"/>
          <w:marBottom w:val="0"/>
          <w:divBdr>
            <w:top w:val="none" w:sz="0" w:space="0" w:color="auto"/>
            <w:left w:val="none" w:sz="0" w:space="0" w:color="auto"/>
            <w:bottom w:val="none" w:sz="0" w:space="0" w:color="auto"/>
            <w:right w:val="none" w:sz="0" w:space="0" w:color="auto"/>
          </w:divBdr>
        </w:div>
        <w:div w:id="2091193714">
          <w:marLeft w:val="0"/>
          <w:marRight w:val="0"/>
          <w:marTop w:val="0"/>
          <w:marBottom w:val="0"/>
          <w:divBdr>
            <w:top w:val="none" w:sz="0" w:space="0" w:color="auto"/>
            <w:left w:val="none" w:sz="0" w:space="0" w:color="auto"/>
            <w:bottom w:val="none" w:sz="0" w:space="0" w:color="auto"/>
            <w:right w:val="none" w:sz="0" w:space="0" w:color="auto"/>
          </w:divBdr>
        </w:div>
        <w:div w:id="1301154703">
          <w:marLeft w:val="0"/>
          <w:marRight w:val="0"/>
          <w:marTop w:val="0"/>
          <w:marBottom w:val="0"/>
          <w:divBdr>
            <w:top w:val="none" w:sz="0" w:space="0" w:color="auto"/>
            <w:left w:val="none" w:sz="0" w:space="0" w:color="auto"/>
            <w:bottom w:val="none" w:sz="0" w:space="0" w:color="auto"/>
            <w:right w:val="none" w:sz="0" w:space="0" w:color="auto"/>
          </w:divBdr>
        </w:div>
        <w:div w:id="1752772853">
          <w:marLeft w:val="0"/>
          <w:marRight w:val="0"/>
          <w:marTop w:val="0"/>
          <w:marBottom w:val="0"/>
          <w:divBdr>
            <w:top w:val="none" w:sz="0" w:space="0" w:color="auto"/>
            <w:left w:val="none" w:sz="0" w:space="0" w:color="auto"/>
            <w:bottom w:val="none" w:sz="0" w:space="0" w:color="auto"/>
            <w:right w:val="none" w:sz="0" w:space="0" w:color="auto"/>
          </w:divBdr>
        </w:div>
      </w:divsChild>
    </w:div>
    <w:div w:id="1165366195">
      <w:bodyDiv w:val="1"/>
      <w:marLeft w:val="0"/>
      <w:marRight w:val="0"/>
      <w:marTop w:val="0"/>
      <w:marBottom w:val="0"/>
      <w:divBdr>
        <w:top w:val="none" w:sz="0" w:space="0" w:color="auto"/>
        <w:left w:val="none" w:sz="0" w:space="0" w:color="auto"/>
        <w:bottom w:val="none" w:sz="0" w:space="0" w:color="auto"/>
        <w:right w:val="none" w:sz="0" w:space="0" w:color="auto"/>
      </w:divBdr>
      <w:divsChild>
        <w:div w:id="2034451175">
          <w:marLeft w:val="0"/>
          <w:marRight w:val="0"/>
          <w:marTop w:val="0"/>
          <w:marBottom w:val="0"/>
          <w:divBdr>
            <w:top w:val="none" w:sz="0" w:space="0" w:color="auto"/>
            <w:left w:val="none" w:sz="0" w:space="0" w:color="auto"/>
            <w:bottom w:val="none" w:sz="0" w:space="0" w:color="auto"/>
            <w:right w:val="none" w:sz="0" w:space="0" w:color="auto"/>
          </w:divBdr>
        </w:div>
        <w:div w:id="1097214220">
          <w:marLeft w:val="0"/>
          <w:marRight w:val="0"/>
          <w:marTop w:val="0"/>
          <w:marBottom w:val="0"/>
          <w:divBdr>
            <w:top w:val="none" w:sz="0" w:space="0" w:color="auto"/>
            <w:left w:val="none" w:sz="0" w:space="0" w:color="auto"/>
            <w:bottom w:val="none" w:sz="0" w:space="0" w:color="auto"/>
            <w:right w:val="none" w:sz="0" w:space="0" w:color="auto"/>
          </w:divBdr>
        </w:div>
        <w:div w:id="953176358">
          <w:marLeft w:val="0"/>
          <w:marRight w:val="0"/>
          <w:marTop w:val="0"/>
          <w:marBottom w:val="0"/>
          <w:divBdr>
            <w:top w:val="none" w:sz="0" w:space="0" w:color="auto"/>
            <w:left w:val="none" w:sz="0" w:space="0" w:color="auto"/>
            <w:bottom w:val="none" w:sz="0" w:space="0" w:color="auto"/>
            <w:right w:val="none" w:sz="0" w:space="0" w:color="auto"/>
          </w:divBdr>
        </w:div>
        <w:div w:id="911306130">
          <w:marLeft w:val="0"/>
          <w:marRight w:val="0"/>
          <w:marTop w:val="0"/>
          <w:marBottom w:val="0"/>
          <w:divBdr>
            <w:top w:val="none" w:sz="0" w:space="0" w:color="auto"/>
            <w:left w:val="none" w:sz="0" w:space="0" w:color="auto"/>
            <w:bottom w:val="none" w:sz="0" w:space="0" w:color="auto"/>
            <w:right w:val="none" w:sz="0" w:space="0" w:color="auto"/>
          </w:divBdr>
        </w:div>
        <w:div w:id="737023141">
          <w:marLeft w:val="0"/>
          <w:marRight w:val="0"/>
          <w:marTop w:val="0"/>
          <w:marBottom w:val="0"/>
          <w:divBdr>
            <w:top w:val="none" w:sz="0" w:space="0" w:color="auto"/>
            <w:left w:val="none" w:sz="0" w:space="0" w:color="auto"/>
            <w:bottom w:val="none" w:sz="0" w:space="0" w:color="auto"/>
            <w:right w:val="none" w:sz="0" w:space="0" w:color="auto"/>
          </w:divBdr>
        </w:div>
        <w:div w:id="2118210177">
          <w:marLeft w:val="0"/>
          <w:marRight w:val="0"/>
          <w:marTop w:val="0"/>
          <w:marBottom w:val="0"/>
          <w:divBdr>
            <w:top w:val="none" w:sz="0" w:space="0" w:color="auto"/>
            <w:left w:val="none" w:sz="0" w:space="0" w:color="auto"/>
            <w:bottom w:val="none" w:sz="0" w:space="0" w:color="auto"/>
            <w:right w:val="none" w:sz="0" w:space="0" w:color="auto"/>
          </w:divBdr>
        </w:div>
        <w:div w:id="1353530015">
          <w:marLeft w:val="0"/>
          <w:marRight w:val="0"/>
          <w:marTop w:val="0"/>
          <w:marBottom w:val="0"/>
          <w:divBdr>
            <w:top w:val="none" w:sz="0" w:space="0" w:color="auto"/>
            <w:left w:val="none" w:sz="0" w:space="0" w:color="auto"/>
            <w:bottom w:val="none" w:sz="0" w:space="0" w:color="auto"/>
            <w:right w:val="none" w:sz="0" w:space="0" w:color="auto"/>
          </w:divBdr>
        </w:div>
        <w:div w:id="126893244">
          <w:marLeft w:val="0"/>
          <w:marRight w:val="0"/>
          <w:marTop w:val="0"/>
          <w:marBottom w:val="0"/>
          <w:divBdr>
            <w:top w:val="none" w:sz="0" w:space="0" w:color="auto"/>
            <w:left w:val="none" w:sz="0" w:space="0" w:color="auto"/>
            <w:bottom w:val="none" w:sz="0" w:space="0" w:color="auto"/>
            <w:right w:val="none" w:sz="0" w:space="0" w:color="auto"/>
          </w:divBdr>
        </w:div>
        <w:div w:id="476648084">
          <w:marLeft w:val="0"/>
          <w:marRight w:val="0"/>
          <w:marTop w:val="0"/>
          <w:marBottom w:val="0"/>
          <w:divBdr>
            <w:top w:val="none" w:sz="0" w:space="0" w:color="auto"/>
            <w:left w:val="none" w:sz="0" w:space="0" w:color="auto"/>
            <w:bottom w:val="none" w:sz="0" w:space="0" w:color="auto"/>
            <w:right w:val="none" w:sz="0" w:space="0" w:color="auto"/>
          </w:divBdr>
        </w:div>
        <w:div w:id="1139494253">
          <w:marLeft w:val="0"/>
          <w:marRight w:val="0"/>
          <w:marTop w:val="0"/>
          <w:marBottom w:val="0"/>
          <w:divBdr>
            <w:top w:val="none" w:sz="0" w:space="0" w:color="auto"/>
            <w:left w:val="none" w:sz="0" w:space="0" w:color="auto"/>
            <w:bottom w:val="none" w:sz="0" w:space="0" w:color="auto"/>
            <w:right w:val="none" w:sz="0" w:space="0" w:color="auto"/>
          </w:divBdr>
        </w:div>
        <w:div w:id="1572422809">
          <w:marLeft w:val="0"/>
          <w:marRight w:val="0"/>
          <w:marTop w:val="0"/>
          <w:marBottom w:val="0"/>
          <w:divBdr>
            <w:top w:val="none" w:sz="0" w:space="0" w:color="auto"/>
            <w:left w:val="none" w:sz="0" w:space="0" w:color="auto"/>
            <w:bottom w:val="none" w:sz="0" w:space="0" w:color="auto"/>
            <w:right w:val="none" w:sz="0" w:space="0" w:color="auto"/>
          </w:divBdr>
        </w:div>
        <w:div w:id="892809217">
          <w:marLeft w:val="0"/>
          <w:marRight w:val="0"/>
          <w:marTop w:val="0"/>
          <w:marBottom w:val="0"/>
          <w:divBdr>
            <w:top w:val="none" w:sz="0" w:space="0" w:color="auto"/>
            <w:left w:val="none" w:sz="0" w:space="0" w:color="auto"/>
            <w:bottom w:val="none" w:sz="0" w:space="0" w:color="auto"/>
            <w:right w:val="none" w:sz="0" w:space="0" w:color="auto"/>
          </w:divBdr>
        </w:div>
        <w:div w:id="532615907">
          <w:marLeft w:val="0"/>
          <w:marRight w:val="0"/>
          <w:marTop w:val="0"/>
          <w:marBottom w:val="0"/>
          <w:divBdr>
            <w:top w:val="none" w:sz="0" w:space="0" w:color="auto"/>
            <w:left w:val="none" w:sz="0" w:space="0" w:color="auto"/>
            <w:bottom w:val="none" w:sz="0" w:space="0" w:color="auto"/>
            <w:right w:val="none" w:sz="0" w:space="0" w:color="auto"/>
          </w:divBdr>
        </w:div>
        <w:div w:id="261886891">
          <w:marLeft w:val="0"/>
          <w:marRight w:val="0"/>
          <w:marTop w:val="0"/>
          <w:marBottom w:val="0"/>
          <w:divBdr>
            <w:top w:val="none" w:sz="0" w:space="0" w:color="auto"/>
            <w:left w:val="none" w:sz="0" w:space="0" w:color="auto"/>
            <w:bottom w:val="none" w:sz="0" w:space="0" w:color="auto"/>
            <w:right w:val="none" w:sz="0" w:space="0" w:color="auto"/>
          </w:divBdr>
        </w:div>
        <w:div w:id="252589537">
          <w:marLeft w:val="0"/>
          <w:marRight w:val="0"/>
          <w:marTop w:val="0"/>
          <w:marBottom w:val="0"/>
          <w:divBdr>
            <w:top w:val="none" w:sz="0" w:space="0" w:color="auto"/>
            <w:left w:val="none" w:sz="0" w:space="0" w:color="auto"/>
            <w:bottom w:val="none" w:sz="0" w:space="0" w:color="auto"/>
            <w:right w:val="none" w:sz="0" w:space="0" w:color="auto"/>
          </w:divBdr>
        </w:div>
        <w:div w:id="2138795949">
          <w:marLeft w:val="0"/>
          <w:marRight w:val="0"/>
          <w:marTop w:val="0"/>
          <w:marBottom w:val="0"/>
          <w:divBdr>
            <w:top w:val="none" w:sz="0" w:space="0" w:color="auto"/>
            <w:left w:val="none" w:sz="0" w:space="0" w:color="auto"/>
            <w:bottom w:val="none" w:sz="0" w:space="0" w:color="auto"/>
            <w:right w:val="none" w:sz="0" w:space="0" w:color="auto"/>
          </w:divBdr>
        </w:div>
        <w:div w:id="1718510053">
          <w:marLeft w:val="0"/>
          <w:marRight w:val="0"/>
          <w:marTop w:val="0"/>
          <w:marBottom w:val="0"/>
          <w:divBdr>
            <w:top w:val="none" w:sz="0" w:space="0" w:color="auto"/>
            <w:left w:val="none" w:sz="0" w:space="0" w:color="auto"/>
            <w:bottom w:val="none" w:sz="0" w:space="0" w:color="auto"/>
            <w:right w:val="none" w:sz="0" w:space="0" w:color="auto"/>
          </w:divBdr>
        </w:div>
      </w:divsChild>
    </w:div>
    <w:div w:id="1326325867">
      <w:bodyDiv w:val="1"/>
      <w:marLeft w:val="0"/>
      <w:marRight w:val="0"/>
      <w:marTop w:val="0"/>
      <w:marBottom w:val="0"/>
      <w:divBdr>
        <w:top w:val="none" w:sz="0" w:space="0" w:color="auto"/>
        <w:left w:val="none" w:sz="0" w:space="0" w:color="auto"/>
        <w:bottom w:val="none" w:sz="0" w:space="0" w:color="auto"/>
        <w:right w:val="none" w:sz="0" w:space="0" w:color="auto"/>
      </w:divBdr>
      <w:divsChild>
        <w:div w:id="1062368643">
          <w:marLeft w:val="0"/>
          <w:marRight w:val="0"/>
          <w:marTop w:val="0"/>
          <w:marBottom w:val="0"/>
          <w:divBdr>
            <w:top w:val="none" w:sz="0" w:space="0" w:color="auto"/>
            <w:left w:val="none" w:sz="0" w:space="0" w:color="auto"/>
            <w:bottom w:val="none" w:sz="0" w:space="0" w:color="auto"/>
            <w:right w:val="none" w:sz="0" w:space="0" w:color="auto"/>
          </w:divBdr>
        </w:div>
        <w:div w:id="1031760432">
          <w:marLeft w:val="0"/>
          <w:marRight w:val="0"/>
          <w:marTop w:val="0"/>
          <w:marBottom w:val="0"/>
          <w:divBdr>
            <w:top w:val="none" w:sz="0" w:space="0" w:color="auto"/>
            <w:left w:val="none" w:sz="0" w:space="0" w:color="auto"/>
            <w:bottom w:val="none" w:sz="0" w:space="0" w:color="auto"/>
            <w:right w:val="none" w:sz="0" w:space="0" w:color="auto"/>
          </w:divBdr>
        </w:div>
        <w:div w:id="1477994166">
          <w:marLeft w:val="0"/>
          <w:marRight w:val="0"/>
          <w:marTop w:val="0"/>
          <w:marBottom w:val="0"/>
          <w:divBdr>
            <w:top w:val="none" w:sz="0" w:space="0" w:color="auto"/>
            <w:left w:val="none" w:sz="0" w:space="0" w:color="auto"/>
            <w:bottom w:val="none" w:sz="0" w:space="0" w:color="auto"/>
            <w:right w:val="none" w:sz="0" w:space="0" w:color="auto"/>
          </w:divBdr>
        </w:div>
        <w:div w:id="2099012597">
          <w:marLeft w:val="0"/>
          <w:marRight w:val="0"/>
          <w:marTop w:val="0"/>
          <w:marBottom w:val="0"/>
          <w:divBdr>
            <w:top w:val="none" w:sz="0" w:space="0" w:color="auto"/>
            <w:left w:val="none" w:sz="0" w:space="0" w:color="auto"/>
            <w:bottom w:val="none" w:sz="0" w:space="0" w:color="auto"/>
            <w:right w:val="none" w:sz="0" w:space="0" w:color="auto"/>
          </w:divBdr>
        </w:div>
        <w:div w:id="1130980462">
          <w:marLeft w:val="0"/>
          <w:marRight w:val="0"/>
          <w:marTop w:val="0"/>
          <w:marBottom w:val="0"/>
          <w:divBdr>
            <w:top w:val="none" w:sz="0" w:space="0" w:color="auto"/>
            <w:left w:val="none" w:sz="0" w:space="0" w:color="auto"/>
            <w:bottom w:val="none" w:sz="0" w:space="0" w:color="auto"/>
            <w:right w:val="none" w:sz="0" w:space="0" w:color="auto"/>
          </w:divBdr>
        </w:div>
        <w:div w:id="1947225985">
          <w:marLeft w:val="0"/>
          <w:marRight w:val="0"/>
          <w:marTop w:val="0"/>
          <w:marBottom w:val="0"/>
          <w:divBdr>
            <w:top w:val="none" w:sz="0" w:space="0" w:color="auto"/>
            <w:left w:val="none" w:sz="0" w:space="0" w:color="auto"/>
            <w:bottom w:val="none" w:sz="0" w:space="0" w:color="auto"/>
            <w:right w:val="none" w:sz="0" w:space="0" w:color="auto"/>
          </w:divBdr>
        </w:div>
        <w:div w:id="787353093">
          <w:marLeft w:val="0"/>
          <w:marRight w:val="0"/>
          <w:marTop w:val="0"/>
          <w:marBottom w:val="0"/>
          <w:divBdr>
            <w:top w:val="none" w:sz="0" w:space="0" w:color="auto"/>
            <w:left w:val="none" w:sz="0" w:space="0" w:color="auto"/>
            <w:bottom w:val="none" w:sz="0" w:space="0" w:color="auto"/>
            <w:right w:val="none" w:sz="0" w:space="0" w:color="auto"/>
          </w:divBdr>
        </w:div>
      </w:divsChild>
    </w:div>
    <w:div w:id="178017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662B4-0608-4F29-8F15-48190600B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Surfus</dc:creator>
  <cp:keywords/>
  <dc:description/>
  <cp:lastModifiedBy>Amber Kim</cp:lastModifiedBy>
  <cp:revision>3</cp:revision>
  <cp:lastPrinted>2016-03-08T22:01:00Z</cp:lastPrinted>
  <dcterms:created xsi:type="dcterms:W3CDTF">2016-03-10T19:01:00Z</dcterms:created>
  <dcterms:modified xsi:type="dcterms:W3CDTF">2016-03-10T20:48:00Z</dcterms:modified>
</cp:coreProperties>
</file>