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60D" w:rsidRPr="008A366D" w:rsidRDefault="00AF1BCC" w:rsidP="00297C2A">
      <w:pPr>
        <w:rPr>
          <w:rFonts w:ascii="Times New Roman" w:hAnsi="Times New Roman"/>
        </w:rPr>
      </w:pPr>
      <w:r>
        <w:rPr>
          <w:rFonts w:ascii="Times New Roman" w:hAnsi="Times New Roman"/>
        </w:rPr>
        <w:t>June 19</w:t>
      </w:r>
      <w:r w:rsidR="0098360D" w:rsidRPr="008A366D">
        <w:rPr>
          <w:rFonts w:ascii="Times New Roman" w:hAnsi="Times New Roman"/>
        </w:rPr>
        <w:t>, 2015</w:t>
      </w:r>
    </w:p>
    <w:p w:rsidR="0098360D" w:rsidRPr="008A366D" w:rsidRDefault="0098360D" w:rsidP="00297C2A">
      <w:pPr>
        <w:rPr>
          <w:rFonts w:ascii="Times New Roman" w:hAnsi="Times New Roman"/>
        </w:rPr>
      </w:pPr>
    </w:p>
    <w:p w:rsidR="00A54666" w:rsidRPr="00A54666" w:rsidRDefault="00A54666" w:rsidP="00A54666">
      <w:pPr>
        <w:autoSpaceDE w:val="0"/>
        <w:autoSpaceDN w:val="0"/>
        <w:adjustRightInd w:val="0"/>
        <w:spacing w:line="280" w:lineRule="exact"/>
        <w:rPr>
          <w:rFonts w:ascii="Times New Roman" w:hAnsi="Times New Roman"/>
        </w:rPr>
      </w:pPr>
      <w:r w:rsidRPr="00A54666">
        <w:rPr>
          <w:rFonts w:ascii="Times New Roman" w:hAnsi="Times New Roman"/>
        </w:rPr>
        <w:t xml:space="preserve">Federal Trade Commission </w:t>
      </w:r>
    </w:p>
    <w:p w:rsidR="00A54666" w:rsidRPr="00A54666" w:rsidRDefault="00A54666" w:rsidP="00A54666">
      <w:pPr>
        <w:autoSpaceDE w:val="0"/>
        <w:autoSpaceDN w:val="0"/>
        <w:adjustRightInd w:val="0"/>
        <w:spacing w:line="280" w:lineRule="exact"/>
        <w:rPr>
          <w:rFonts w:ascii="Times New Roman" w:hAnsi="Times New Roman"/>
        </w:rPr>
      </w:pPr>
      <w:r w:rsidRPr="00A54666">
        <w:rPr>
          <w:rFonts w:ascii="Times New Roman" w:hAnsi="Times New Roman"/>
        </w:rPr>
        <w:t>Office of the Secretary</w:t>
      </w:r>
    </w:p>
    <w:p w:rsidR="00A54666" w:rsidRPr="00A54666" w:rsidRDefault="00A54666" w:rsidP="00A54666">
      <w:pPr>
        <w:autoSpaceDE w:val="0"/>
        <w:autoSpaceDN w:val="0"/>
        <w:adjustRightInd w:val="0"/>
        <w:spacing w:line="280" w:lineRule="exact"/>
        <w:rPr>
          <w:rFonts w:ascii="Times New Roman" w:hAnsi="Times New Roman"/>
        </w:rPr>
      </w:pPr>
      <w:r w:rsidRPr="00A54666">
        <w:rPr>
          <w:rFonts w:ascii="Times New Roman" w:hAnsi="Times New Roman"/>
        </w:rPr>
        <w:t xml:space="preserve">600 Pennsylvania Avenue NW. </w:t>
      </w:r>
    </w:p>
    <w:p w:rsidR="00A54666" w:rsidRPr="00A54666" w:rsidRDefault="00A54666" w:rsidP="00A54666">
      <w:pPr>
        <w:autoSpaceDE w:val="0"/>
        <w:autoSpaceDN w:val="0"/>
        <w:adjustRightInd w:val="0"/>
        <w:spacing w:line="280" w:lineRule="exact"/>
        <w:rPr>
          <w:rFonts w:ascii="Times New Roman" w:hAnsi="Times New Roman"/>
        </w:rPr>
      </w:pPr>
      <w:r w:rsidRPr="00A54666">
        <w:rPr>
          <w:rFonts w:ascii="Times New Roman" w:hAnsi="Times New Roman"/>
        </w:rPr>
        <w:t>Suite CC–5610 (Annex D)</w:t>
      </w:r>
    </w:p>
    <w:p w:rsidR="00A54666" w:rsidRPr="00A54666" w:rsidRDefault="00A54666" w:rsidP="00A54666">
      <w:pPr>
        <w:spacing w:line="280" w:lineRule="exact"/>
        <w:rPr>
          <w:rFonts w:ascii="Times New Roman" w:hAnsi="Times New Roman"/>
        </w:rPr>
      </w:pPr>
      <w:r w:rsidRPr="00A54666">
        <w:rPr>
          <w:rFonts w:ascii="Times New Roman" w:hAnsi="Times New Roman"/>
        </w:rPr>
        <w:t>Washington, DC 20580</w:t>
      </w:r>
    </w:p>
    <w:p w:rsidR="00A54666" w:rsidRPr="00A54666" w:rsidRDefault="00A54666" w:rsidP="00A54666">
      <w:pPr>
        <w:spacing w:line="280" w:lineRule="exact"/>
        <w:rPr>
          <w:rFonts w:ascii="Times New Roman" w:hAnsi="Times New Roman"/>
        </w:rPr>
      </w:pPr>
      <w:r w:rsidRPr="00A54666">
        <w:rPr>
          <w:rFonts w:ascii="Times New Roman" w:hAnsi="Times New Roman"/>
        </w:rPr>
        <w:t>Submitted via: https://ftcpublic.commentworks.com/ftc/nicepakconsent/</w:t>
      </w:r>
    </w:p>
    <w:p w:rsidR="00297C2A" w:rsidRPr="003829FF" w:rsidRDefault="00297C2A" w:rsidP="00297C2A">
      <w:pPr>
        <w:rPr>
          <w:rFonts w:ascii="Times New Roman" w:hAnsi="Times New Roman"/>
        </w:rPr>
      </w:pPr>
    </w:p>
    <w:p w:rsidR="0098360D" w:rsidRDefault="003829FF" w:rsidP="00A54666">
      <w:pPr>
        <w:spacing w:line="280" w:lineRule="exact"/>
        <w:ind w:left="540" w:hanging="540"/>
        <w:rPr>
          <w:rFonts w:ascii="ITC Legacy Serif Std Medium" w:hAnsi="ITC Legacy Serif Std Medium"/>
          <w:b/>
        </w:rPr>
      </w:pPr>
      <w:r w:rsidRPr="003829FF">
        <w:rPr>
          <w:rFonts w:ascii="Times New Roman" w:hAnsi="Times New Roman"/>
          <w:b/>
        </w:rPr>
        <w:t xml:space="preserve">Re: </w:t>
      </w:r>
      <w:r w:rsidR="00A54666" w:rsidRPr="00241CE9">
        <w:rPr>
          <w:rFonts w:ascii="ITC Legacy Serif Std Medium" w:hAnsi="ITC Legacy Serif Std Medium"/>
          <w:b/>
        </w:rPr>
        <w:t>Nice-Pak Products – Consent Agreement; File No. 132-3272</w:t>
      </w:r>
    </w:p>
    <w:p w:rsidR="00A54666" w:rsidRPr="008A366D" w:rsidRDefault="00A54666" w:rsidP="00A54666">
      <w:pPr>
        <w:spacing w:line="280" w:lineRule="exact"/>
        <w:ind w:left="540" w:hanging="540"/>
        <w:rPr>
          <w:rFonts w:ascii="Times New Roman" w:hAnsi="Times New Roman"/>
        </w:rPr>
      </w:pPr>
    </w:p>
    <w:p w:rsidR="0047688B" w:rsidRDefault="003A6A51" w:rsidP="00466A57">
      <w:pPr>
        <w:rPr>
          <w:rFonts w:ascii="Times New Roman" w:hAnsi="Times New Roman"/>
        </w:rPr>
      </w:pPr>
      <w:r w:rsidRPr="008A366D">
        <w:rPr>
          <w:rFonts w:ascii="Times New Roman" w:hAnsi="Times New Roman"/>
        </w:rPr>
        <w:t xml:space="preserve">[UTILITY NAME] appreciates the opportunity to comment on the proposed </w:t>
      </w:r>
      <w:r w:rsidR="00A54666">
        <w:rPr>
          <w:rFonts w:ascii="Times New Roman" w:hAnsi="Times New Roman"/>
        </w:rPr>
        <w:t>consent agreement</w:t>
      </w:r>
      <w:r w:rsidRPr="008A366D">
        <w:rPr>
          <w:rFonts w:ascii="Times New Roman" w:hAnsi="Times New Roman"/>
        </w:rPr>
        <w:t xml:space="preserve"> </w:t>
      </w:r>
      <w:r w:rsidR="0047688B">
        <w:rPr>
          <w:rFonts w:ascii="Times New Roman" w:hAnsi="Times New Roman"/>
        </w:rPr>
        <w:t>between the Federal Trade Commission (FTC) and Nice-Pak Products, Inc.  We support the proposed agreement and recommend that it be finalized without change.</w:t>
      </w:r>
    </w:p>
    <w:p w:rsidR="0047688B" w:rsidRDefault="0047688B" w:rsidP="00466A57">
      <w:pPr>
        <w:rPr>
          <w:rFonts w:ascii="Times New Roman" w:hAnsi="Times New Roman"/>
        </w:rPr>
      </w:pPr>
    </w:p>
    <w:p w:rsidR="00297C2A" w:rsidRDefault="00297C2A" w:rsidP="00297C2A">
      <w:pPr>
        <w:rPr>
          <w:rFonts w:ascii="Times New Roman" w:hAnsi="Times New Roman"/>
        </w:rPr>
      </w:pPr>
      <w:r w:rsidRPr="008A366D">
        <w:rPr>
          <w:rFonts w:ascii="Times New Roman" w:hAnsi="Times New Roman"/>
        </w:rPr>
        <w:t>[UTILITY SPECIFIC INFORMATION…</w:t>
      </w:r>
      <w:r w:rsidR="00114920">
        <w:rPr>
          <w:rFonts w:ascii="Times New Roman" w:hAnsi="Times New Roman"/>
        </w:rPr>
        <w:t>location</w:t>
      </w:r>
      <w:r w:rsidRPr="008A366D">
        <w:rPr>
          <w:rFonts w:ascii="Times New Roman" w:hAnsi="Times New Roman"/>
        </w:rPr>
        <w:t>, service area pop</w:t>
      </w:r>
      <w:r w:rsidR="00114920">
        <w:rPr>
          <w:rFonts w:ascii="Times New Roman" w:hAnsi="Times New Roman"/>
        </w:rPr>
        <w:t>ulations</w:t>
      </w:r>
      <w:r w:rsidRPr="008A366D">
        <w:rPr>
          <w:rFonts w:ascii="Times New Roman" w:hAnsi="Times New Roman"/>
        </w:rPr>
        <w:t>, any info</w:t>
      </w:r>
      <w:r w:rsidR="0047688B">
        <w:rPr>
          <w:rFonts w:ascii="Times New Roman" w:hAnsi="Times New Roman"/>
        </w:rPr>
        <w:t>rmation</w:t>
      </w:r>
      <w:r w:rsidRPr="008A366D">
        <w:rPr>
          <w:rFonts w:ascii="Times New Roman" w:hAnsi="Times New Roman"/>
        </w:rPr>
        <w:t xml:space="preserve"> about the </w:t>
      </w:r>
      <w:r w:rsidR="0047688B">
        <w:rPr>
          <w:rFonts w:ascii="Times New Roman" w:hAnsi="Times New Roman"/>
        </w:rPr>
        <w:t>problems caused by wipes, etc</w:t>
      </w:r>
      <w:r w:rsidRPr="008A366D">
        <w:rPr>
          <w:rFonts w:ascii="Times New Roman" w:hAnsi="Times New Roman"/>
        </w:rPr>
        <w:t>.</w:t>
      </w:r>
      <w:r w:rsidR="0047688B">
        <w:rPr>
          <w:rFonts w:ascii="Times New Roman" w:hAnsi="Times New Roman"/>
        </w:rPr>
        <w:t xml:space="preserve">  For example, “UTILITY NAME has experienced substantial operational and maintenance problems due to wipes and other products that are flushed into the sewer system.  Although many wipes are labeled “flushable,” it is our experience that these wipes do not break down quickly in the sewer, contributing to the clogging of pumps, screens, and other equipment.  The frequency of these problems has increased over the past X years.” Provide any examples or information about the frequency of pump cleaning, amount of materials removed, etc.  “The costs of dealing with these problems is significant, with the costs borne by our ratepayers.”</w:t>
      </w:r>
      <w:r w:rsidR="0098360D" w:rsidRPr="008A366D">
        <w:rPr>
          <w:rFonts w:ascii="Times New Roman" w:hAnsi="Times New Roman"/>
        </w:rPr>
        <w:t>]</w:t>
      </w:r>
      <w:r w:rsidRPr="008A366D">
        <w:rPr>
          <w:rFonts w:ascii="Times New Roman" w:hAnsi="Times New Roman"/>
        </w:rPr>
        <w:t xml:space="preserve">  </w:t>
      </w:r>
    </w:p>
    <w:p w:rsidR="0047688B" w:rsidRDefault="0047688B" w:rsidP="00297C2A">
      <w:pPr>
        <w:rPr>
          <w:rFonts w:ascii="Times New Roman" w:hAnsi="Times New Roman"/>
        </w:rPr>
      </w:pPr>
    </w:p>
    <w:p w:rsidR="0047688B" w:rsidRDefault="0047688B" w:rsidP="00297C2A">
      <w:pPr>
        <w:rPr>
          <w:rFonts w:ascii="Times New Roman" w:hAnsi="Times New Roman"/>
        </w:rPr>
      </w:pPr>
      <w:r>
        <w:rPr>
          <w:rFonts w:ascii="Times New Roman" w:hAnsi="Times New Roman"/>
        </w:rPr>
        <w:t xml:space="preserve">The requirements for substantiating a claim of flushability that are outlined in the proposed agreement are </w:t>
      </w:r>
      <w:r w:rsidR="00B4018A">
        <w:rPr>
          <w:rFonts w:ascii="Times New Roman" w:hAnsi="Times New Roman"/>
        </w:rPr>
        <w:t>a</w:t>
      </w:r>
      <w:r>
        <w:rPr>
          <w:rFonts w:ascii="Times New Roman" w:hAnsi="Times New Roman"/>
        </w:rPr>
        <w:t>ppropriate</w:t>
      </w:r>
      <w:r w:rsidR="001D0DC6">
        <w:rPr>
          <w:rFonts w:ascii="Times New Roman" w:hAnsi="Times New Roman"/>
        </w:rPr>
        <w:t>.  W</w:t>
      </w:r>
      <w:r>
        <w:rPr>
          <w:rFonts w:ascii="Times New Roman" w:hAnsi="Times New Roman"/>
        </w:rPr>
        <w:t xml:space="preserve">astewater industry professionals </w:t>
      </w:r>
      <w:r w:rsidR="00B4018A">
        <w:rPr>
          <w:rFonts w:ascii="Times New Roman" w:hAnsi="Times New Roman"/>
        </w:rPr>
        <w:t>– not just the wipes industry – must</w:t>
      </w:r>
      <w:r>
        <w:rPr>
          <w:rFonts w:ascii="Times New Roman" w:hAnsi="Times New Roman"/>
        </w:rPr>
        <w:t xml:space="preserve"> be involved in determining if evidence supporting a flushability claim is “competent and reliable.”  [UTILITY NAME] believes that these requirements should apply to all wipe manufacturers.  We encourage the FTC to investigate other wipes manufacturers that may still be marketing wipes as “flushable” even though they do not meet these requirements.  In addition, we encourage the FTC to consider the problems presented by wipes that contain plastic, since plastics in wastewater can reduce the ability of a utility to recover resources and may </w:t>
      </w:r>
      <w:r w:rsidR="00A30682">
        <w:rPr>
          <w:rFonts w:ascii="Times New Roman" w:hAnsi="Times New Roman"/>
        </w:rPr>
        <w:t>cause environmental problems</w:t>
      </w:r>
      <w:r w:rsidR="001D0DC6">
        <w:rPr>
          <w:rFonts w:ascii="Times New Roman" w:hAnsi="Times New Roman"/>
        </w:rPr>
        <w:t xml:space="preserve">.  </w:t>
      </w:r>
      <w:bookmarkStart w:id="0" w:name="_GoBack"/>
      <w:bookmarkEnd w:id="0"/>
      <w:r w:rsidR="00A30682">
        <w:rPr>
          <w:rFonts w:ascii="Times New Roman" w:hAnsi="Times New Roman"/>
        </w:rPr>
        <w:t xml:space="preserve">  </w:t>
      </w:r>
    </w:p>
    <w:p w:rsidR="0047688B" w:rsidRDefault="0047688B" w:rsidP="00297C2A">
      <w:pPr>
        <w:rPr>
          <w:rFonts w:ascii="Times New Roman" w:hAnsi="Times New Roman"/>
        </w:rPr>
      </w:pPr>
    </w:p>
    <w:p w:rsidR="0047688B" w:rsidRPr="008A366D" w:rsidRDefault="0047688B" w:rsidP="00297C2A">
      <w:pPr>
        <w:rPr>
          <w:rFonts w:ascii="Times New Roman" w:hAnsi="Times New Roman"/>
        </w:rPr>
      </w:pPr>
      <w:r>
        <w:rPr>
          <w:rFonts w:ascii="Times New Roman" w:hAnsi="Times New Roman"/>
        </w:rPr>
        <w:t xml:space="preserve">Thank </w:t>
      </w:r>
      <w:r w:rsidR="00B4018A">
        <w:rPr>
          <w:rFonts w:ascii="Times New Roman" w:hAnsi="Times New Roman"/>
        </w:rPr>
        <w:t xml:space="preserve">you for addressing inappropriate claims of flushability for wipes and for considering these comments.  </w:t>
      </w:r>
    </w:p>
    <w:p w:rsidR="00E05CD5" w:rsidRPr="008A366D" w:rsidRDefault="00E05CD5">
      <w:pPr>
        <w:rPr>
          <w:rFonts w:ascii="Times New Roman" w:hAnsi="Times New Roman"/>
        </w:rPr>
      </w:pPr>
    </w:p>
    <w:p w:rsidR="00E05CD5" w:rsidRPr="008A366D" w:rsidRDefault="00E05CD5">
      <w:pPr>
        <w:rPr>
          <w:rFonts w:ascii="Times New Roman" w:hAnsi="Times New Roman"/>
        </w:rPr>
      </w:pPr>
      <w:r w:rsidRPr="008A366D">
        <w:rPr>
          <w:rFonts w:ascii="Times New Roman" w:hAnsi="Times New Roman"/>
        </w:rPr>
        <w:t>Sincerely,</w:t>
      </w:r>
    </w:p>
    <w:p w:rsidR="00E05CD5" w:rsidRPr="008A366D" w:rsidRDefault="00E05CD5">
      <w:pPr>
        <w:rPr>
          <w:rFonts w:ascii="Times New Roman" w:hAnsi="Times New Roman"/>
        </w:rPr>
      </w:pPr>
    </w:p>
    <w:p w:rsidR="00E05CD5" w:rsidRPr="008A366D" w:rsidRDefault="00E05CD5">
      <w:pPr>
        <w:rPr>
          <w:rFonts w:ascii="Times New Roman" w:hAnsi="Times New Roman"/>
        </w:rPr>
      </w:pPr>
    </w:p>
    <w:p w:rsidR="008A3306" w:rsidRPr="008A366D" w:rsidRDefault="008A3306">
      <w:pPr>
        <w:rPr>
          <w:rFonts w:ascii="Times New Roman" w:hAnsi="Times New Roman"/>
        </w:rPr>
      </w:pPr>
    </w:p>
    <w:sectPr w:rsidR="008A3306" w:rsidRPr="008A366D" w:rsidSect="00297C2A">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ITC Legacy Serif Std Medium">
    <w:panose1 w:val="00000600000000000000"/>
    <w:charset w:val="00"/>
    <w:family w:val="modern"/>
    <w:notTrueType/>
    <w:pitch w:val="variable"/>
    <w:sig w:usb0="800000AF" w:usb1="4000204A"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C2A"/>
    <w:rsid w:val="00114920"/>
    <w:rsid w:val="00156525"/>
    <w:rsid w:val="001D0DC6"/>
    <w:rsid w:val="00296FA6"/>
    <w:rsid w:val="00297C2A"/>
    <w:rsid w:val="002C4993"/>
    <w:rsid w:val="003829FF"/>
    <w:rsid w:val="003A6A51"/>
    <w:rsid w:val="00466A57"/>
    <w:rsid w:val="00472581"/>
    <w:rsid w:val="0047688B"/>
    <w:rsid w:val="004C0A1E"/>
    <w:rsid w:val="006F2E44"/>
    <w:rsid w:val="006F518B"/>
    <w:rsid w:val="00712825"/>
    <w:rsid w:val="007413B0"/>
    <w:rsid w:val="007E7BD6"/>
    <w:rsid w:val="0088068F"/>
    <w:rsid w:val="008A3306"/>
    <w:rsid w:val="008A366D"/>
    <w:rsid w:val="008C3DEB"/>
    <w:rsid w:val="0098360D"/>
    <w:rsid w:val="00A30682"/>
    <w:rsid w:val="00A54666"/>
    <w:rsid w:val="00A95B00"/>
    <w:rsid w:val="00AF1BCC"/>
    <w:rsid w:val="00B4018A"/>
    <w:rsid w:val="00B42A1E"/>
    <w:rsid w:val="00C354C3"/>
    <w:rsid w:val="00C716FB"/>
    <w:rsid w:val="00DC64CB"/>
    <w:rsid w:val="00E05CD5"/>
    <w:rsid w:val="00E154F0"/>
    <w:rsid w:val="00E63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328ACE-B706-47B8-9E3F-31DF7918B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C2A"/>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E63BE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3BE4"/>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DC64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4CB"/>
    <w:rPr>
      <w:rFonts w:ascii="Segoe UI" w:hAnsi="Segoe UI" w:cs="Segoe UI"/>
      <w:sz w:val="18"/>
      <w:szCs w:val="18"/>
    </w:rPr>
  </w:style>
  <w:style w:type="character" w:styleId="Hyperlink">
    <w:name w:val="Hyperlink"/>
    <w:basedOn w:val="DefaultParagraphFont"/>
    <w:uiPriority w:val="99"/>
    <w:unhideWhenUsed/>
    <w:rsid w:val="008806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328740">
      <w:bodyDiv w:val="1"/>
      <w:marLeft w:val="0"/>
      <w:marRight w:val="0"/>
      <w:marTop w:val="0"/>
      <w:marBottom w:val="0"/>
      <w:divBdr>
        <w:top w:val="none" w:sz="0" w:space="0" w:color="auto"/>
        <w:left w:val="none" w:sz="0" w:space="0" w:color="auto"/>
        <w:bottom w:val="none" w:sz="0" w:space="0" w:color="auto"/>
        <w:right w:val="none" w:sz="0" w:space="0" w:color="auto"/>
      </w:divBdr>
    </w:div>
    <w:div w:id="1020283441">
      <w:bodyDiv w:val="1"/>
      <w:marLeft w:val="0"/>
      <w:marRight w:val="0"/>
      <w:marTop w:val="0"/>
      <w:marBottom w:val="0"/>
      <w:divBdr>
        <w:top w:val="none" w:sz="0" w:space="0" w:color="auto"/>
        <w:left w:val="none" w:sz="0" w:space="0" w:color="auto"/>
        <w:bottom w:val="none" w:sz="0" w:space="0" w:color="auto"/>
        <w:right w:val="none" w:sz="0" w:space="0" w:color="auto"/>
      </w:divBdr>
    </w:div>
    <w:div w:id="1086221761">
      <w:bodyDiv w:val="1"/>
      <w:marLeft w:val="0"/>
      <w:marRight w:val="0"/>
      <w:marTop w:val="0"/>
      <w:marBottom w:val="0"/>
      <w:divBdr>
        <w:top w:val="none" w:sz="0" w:space="0" w:color="auto"/>
        <w:left w:val="none" w:sz="0" w:space="0" w:color="auto"/>
        <w:bottom w:val="none" w:sz="0" w:space="0" w:color="auto"/>
        <w:right w:val="none" w:sz="0" w:space="0" w:color="auto"/>
      </w:divBdr>
    </w:div>
    <w:div w:id="158854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74E9A63A334A40A765D9371B56CF47" ma:contentTypeVersion="0" ma:contentTypeDescription="Create a new document." ma:contentTypeScope="" ma:versionID="2bc351821a0a029602365b2d1c6d9c6b">
  <xsd:schema xmlns:xsd="http://www.w3.org/2001/XMLSchema" xmlns:xs="http://www.w3.org/2001/XMLSchema" xmlns:p="http://schemas.microsoft.com/office/2006/metadata/properties" targetNamespace="http://schemas.microsoft.com/office/2006/metadata/properties" ma:root="true" ma:fieldsID="fcd5d1d5abe2c14d5fe1e08987c812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74BBF0-DCD0-46EE-8F64-D67DD877B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C89A1C7-1796-4B77-B747-48ADB822DD5B}">
  <ds:schemaRefs>
    <ds:schemaRef ds:uri="http://schemas.microsoft.com/sharepoint/v3/contenttype/forms"/>
  </ds:schemaRefs>
</ds:datastoreItem>
</file>

<file path=customXml/itemProps3.xml><?xml version="1.0" encoding="utf-8"?>
<ds:datastoreItem xmlns:ds="http://schemas.openxmlformats.org/officeDocument/2006/customXml" ds:itemID="{B4F43BFE-1D6A-4F5C-B1E9-786BC88DB0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NACWA</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Kim</dc:creator>
  <cp:keywords/>
  <dc:description/>
  <cp:lastModifiedBy>Chris Hornback</cp:lastModifiedBy>
  <cp:revision>3</cp:revision>
  <dcterms:created xsi:type="dcterms:W3CDTF">2015-06-12T12:45:00Z</dcterms:created>
  <dcterms:modified xsi:type="dcterms:W3CDTF">2015-06-12T12:46:00Z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0x010100F874E9A63A334A40A765D9371B56CF47</vt:lpwstr>
  </property>
</Properties>
</file>